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0077D" w14:textId="77777777" w:rsidR="00E12BAB" w:rsidRPr="004E6539" w:rsidRDefault="00E12BAB" w:rsidP="00721728">
      <w:pPr>
        <w:spacing w:before="120" w:after="120"/>
        <w:rPr>
          <w:rFonts w:ascii="Times New Roman" w:hAnsi="Times New Roman"/>
          <w:shd w:val="clear" w:color="auto" w:fill="FFFFFF"/>
        </w:rPr>
      </w:pPr>
    </w:p>
    <w:p w14:paraId="0166D51D" w14:textId="0E90EE8F" w:rsidR="00E12BAB" w:rsidRPr="00221EE3" w:rsidRDefault="00E12BAB" w:rsidP="006310D8">
      <w:pPr>
        <w:pStyle w:val="TYTUAKTUprzedmiotregulacjiustawylubrozporzdzenia"/>
        <w:spacing w:before="0" w:after="0" w:line="240" w:lineRule="auto"/>
        <w:rPr>
          <w:rFonts w:ascii="Times New Roman" w:hAnsi="Times New Roman" w:cs="Times New Roman"/>
        </w:rPr>
      </w:pPr>
      <w:r w:rsidRPr="00221EE3">
        <w:rPr>
          <w:rFonts w:ascii="Times New Roman" w:hAnsi="Times New Roman" w:cs="Times New Roman"/>
        </w:rPr>
        <w:t xml:space="preserve">Raport z konsultacji </w:t>
      </w:r>
      <w:r w:rsidR="00BC2F13" w:rsidRPr="00221EE3">
        <w:rPr>
          <w:rFonts w:ascii="Times New Roman" w:hAnsi="Times New Roman" w:cs="Times New Roman"/>
        </w:rPr>
        <w:t xml:space="preserve">publicznych </w:t>
      </w:r>
      <w:r w:rsidRPr="00221EE3">
        <w:rPr>
          <w:rFonts w:ascii="Times New Roman" w:hAnsi="Times New Roman" w:cs="Times New Roman"/>
        </w:rPr>
        <w:t xml:space="preserve">i opiniowania </w:t>
      </w:r>
    </w:p>
    <w:p w14:paraId="5BDADF03" w14:textId="6546BCBA" w:rsidR="00EE7EDE" w:rsidRDefault="00E12BAB" w:rsidP="005C0B3D">
      <w:pPr>
        <w:pStyle w:val="TYTUAKTUprzedmiotregulacjiustawylubrozporzdzenia"/>
        <w:spacing w:before="0" w:after="0" w:line="240" w:lineRule="auto"/>
        <w:rPr>
          <w:rFonts w:cs="Times"/>
        </w:rPr>
      </w:pPr>
      <w:r w:rsidRPr="00221EE3">
        <w:rPr>
          <w:rFonts w:ascii="Times New Roman" w:hAnsi="Times New Roman" w:cs="Times New Roman"/>
        </w:rPr>
        <w:t xml:space="preserve">projektu </w:t>
      </w:r>
      <w:r w:rsidR="00221EE3" w:rsidRPr="00221EE3">
        <w:rPr>
          <w:rFonts w:cs="Times"/>
        </w:rPr>
        <w:t xml:space="preserve">rozporządzenia </w:t>
      </w:r>
      <w:bookmarkStart w:id="0" w:name="_Hlk192528217"/>
      <w:r w:rsidR="00221EE3" w:rsidRPr="00221EE3">
        <w:rPr>
          <w:rFonts w:cs="Times"/>
        </w:rPr>
        <w:t>Ministra Sprawiedliwości zmieniającego rozporządzenie w sprawie sposobu składania zgłoszeń, sposobu i trybu komunikacji ze zgłaszającym oraz sposobu i trybu weryfikacji dołączonych do zgłoszenia dokumentów (wpisanego do wykazu prac legislacyjnych Ministra Sprawiedliwości pod numerem B846)</w:t>
      </w:r>
      <w:bookmarkEnd w:id="0"/>
    </w:p>
    <w:p w14:paraId="2D8168F2" w14:textId="33A3E58F" w:rsidR="005C0B3D" w:rsidRPr="00221EE3" w:rsidRDefault="00751E8F" w:rsidP="005C0B3D">
      <w:pPr>
        <w:pStyle w:val="TYTUAKTUprzedmiotregulacjiustawylubrozporzdzenia"/>
        <w:spacing w:before="0" w:after="0" w:line="240" w:lineRule="auto"/>
        <w:rPr>
          <w:rFonts w:ascii="Times New Roman" w:hAnsi="Times New Roman" w:cs="Times New Roman"/>
        </w:rPr>
      </w:pPr>
      <w:r w:rsidRPr="00221EE3">
        <w:rPr>
          <w:rFonts w:cs="Times"/>
        </w:rPr>
        <w:t xml:space="preserve">(projekt z dnia </w:t>
      </w:r>
      <w:r w:rsidR="00266883">
        <w:rPr>
          <w:rFonts w:cs="Times"/>
        </w:rPr>
        <w:t xml:space="preserve">11 marca </w:t>
      </w:r>
      <w:r w:rsidR="00221EE3" w:rsidRPr="00221EE3">
        <w:rPr>
          <w:rFonts w:cs="Times"/>
        </w:rPr>
        <w:t>2025</w:t>
      </w:r>
      <w:r w:rsidRPr="00221EE3">
        <w:rPr>
          <w:rFonts w:cs="Times"/>
        </w:rPr>
        <w:t xml:space="preserve"> r.)</w:t>
      </w:r>
    </w:p>
    <w:p w14:paraId="20E8E35A" w14:textId="77777777" w:rsidR="005C0B3D" w:rsidRPr="004E6539" w:rsidRDefault="005C0B3D" w:rsidP="005C0B3D">
      <w:pPr>
        <w:rPr>
          <w:rFonts w:ascii="Times New Roman" w:hAnsi="Times New Roman"/>
          <w:lang w:eastAsia="pl-PL"/>
        </w:rPr>
      </w:pPr>
    </w:p>
    <w:p w14:paraId="62E6C620" w14:textId="4A4BA825" w:rsidR="00264C22" w:rsidRPr="004E6539" w:rsidRDefault="00264C22" w:rsidP="00264C22">
      <w:pPr>
        <w:rPr>
          <w:rFonts w:ascii="Times New Roman" w:hAnsi="Times New Roman"/>
          <w:lang w:eastAsia="pl-PL"/>
        </w:rPr>
      </w:pPr>
    </w:p>
    <w:p w14:paraId="1A5ED451" w14:textId="1C2803A5" w:rsidR="00D03F2B" w:rsidRDefault="00751E8F" w:rsidP="00751E8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751E8F">
        <w:rPr>
          <w:rFonts w:ascii="Times New Roman" w:hAnsi="Times New Roman"/>
          <w:sz w:val="24"/>
          <w:szCs w:val="24"/>
        </w:rPr>
        <w:t xml:space="preserve"> dniu </w:t>
      </w:r>
      <w:r w:rsidR="00221EE3">
        <w:rPr>
          <w:rFonts w:ascii="Times New Roman" w:hAnsi="Times New Roman"/>
          <w:sz w:val="24"/>
          <w:szCs w:val="24"/>
        </w:rPr>
        <w:t>3 marca</w:t>
      </w:r>
      <w:r w:rsidRPr="00751E8F">
        <w:rPr>
          <w:rFonts w:ascii="Times New Roman" w:hAnsi="Times New Roman"/>
          <w:sz w:val="24"/>
          <w:szCs w:val="24"/>
        </w:rPr>
        <w:t xml:space="preserve"> 2025 r. został skierowany do opiniowania (</w:t>
      </w:r>
      <w:r w:rsidR="00221EE3">
        <w:rPr>
          <w:rFonts w:ascii="Times New Roman" w:hAnsi="Times New Roman"/>
          <w:sz w:val="24"/>
          <w:szCs w:val="24"/>
        </w:rPr>
        <w:t>5</w:t>
      </w:r>
      <w:r w:rsidRPr="00751E8F">
        <w:rPr>
          <w:rFonts w:ascii="Times New Roman" w:hAnsi="Times New Roman"/>
          <w:sz w:val="24"/>
          <w:szCs w:val="24"/>
        </w:rPr>
        <w:t xml:space="preserve"> dni) i konsultacji publicznych (</w:t>
      </w:r>
      <w:r w:rsidR="00221EE3">
        <w:rPr>
          <w:rFonts w:ascii="Times New Roman" w:hAnsi="Times New Roman"/>
          <w:sz w:val="24"/>
          <w:szCs w:val="24"/>
        </w:rPr>
        <w:t>5</w:t>
      </w:r>
      <w:r w:rsidRPr="00751E8F">
        <w:rPr>
          <w:rFonts w:ascii="Times New Roman" w:hAnsi="Times New Roman"/>
          <w:sz w:val="24"/>
          <w:szCs w:val="24"/>
        </w:rPr>
        <w:t xml:space="preserve"> dni). </w:t>
      </w:r>
      <w:r w:rsidR="0079023A">
        <w:rPr>
          <w:rFonts w:ascii="Times New Roman" w:hAnsi="Times New Roman"/>
          <w:sz w:val="24"/>
          <w:szCs w:val="24"/>
        </w:rPr>
        <w:t xml:space="preserve">W związku z tym, że termin upływał w sobotę (8 marca 2025 r.) koniec terminu na zgłaszanie uwag minął z dniem 10 marca 2025 r. </w:t>
      </w:r>
      <w:r w:rsidR="00F75A74">
        <w:rPr>
          <w:rFonts w:ascii="Times New Roman" w:hAnsi="Times New Roman"/>
          <w:sz w:val="24"/>
          <w:szCs w:val="24"/>
        </w:rPr>
        <w:t xml:space="preserve">(poniedziałek), tj. po upływie 7 dni. </w:t>
      </w:r>
      <w:r w:rsidR="00D03F2B" w:rsidRPr="00D03F2B">
        <w:rPr>
          <w:rFonts w:ascii="Times New Roman" w:hAnsi="Times New Roman"/>
          <w:sz w:val="24"/>
          <w:szCs w:val="24"/>
        </w:rPr>
        <w:t>Skrócenie terminu wynika z konieczności ogłoszenia projektowanego rozporządzenia przed dniem 1 kwietnia 2025 r., a proces legislacyjny w odniesieniu do przedmiotowego projektu będzie obejmował również jego rozpatrzenie przez Komitet Rady Ministrów do spraw Cyfryzacji.</w:t>
      </w:r>
      <w:r w:rsidR="00D03F2B">
        <w:rPr>
          <w:rFonts w:ascii="Times New Roman" w:hAnsi="Times New Roman"/>
          <w:sz w:val="24"/>
          <w:szCs w:val="24"/>
        </w:rPr>
        <w:t xml:space="preserve"> </w:t>
      </w:r>
    </w:p>
    <w:p w14:paraId="3D186EEA" w14:textId="0601B5FE" w:rsidR="00751E8F" w:rsidRPr="00751E8F" w:rsidRDefault="00751E8F" w:rsidP="00751E8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51E8F">
        <w:rPr>
          <w:rFonts w:ascii="Times New Roman" w:hAnsi="Times New Roman"/>
          <w:sz w:val="24"/>
          <w:szCs w:val="24"/>
        </w:rPr>
        <w:t xml:space="preserve">Projekt został udostępniony w Biuletynie Informacji Publicznej na stronie internetowej Rządowego Centrum Legislacji w zakładce Rządowy Proces Legislacyjny </w:t>
      </w:r>
      <w:r w:rsidR="00221EE3" w:rsidRPr="00314283">
        <w:rPr>
          <w:rFonts w:ascii="Times" w:hAnsi="Times" w:cs="Times"/>
          <w:sz w:val="24"/>
          <w:szCs w:val="24"/>
        </w:rPr>
        <w:t>https://legislacja.gov.pl/projekt/12395104</w:t>
      </w:r>
      <w:r w:rsidR="00221EE3" w:rsidRPr="00221EE3">
        <w:rPr>
          <w:rFonts w:ascii="Times" w:hAnsi="Times" w:cs="Times"/>
          <w:sz w:val="24"/>
          <w:szCs w:val="24"/>
        </w:rPr>
        <w:t>.</w:t>
      </w:r>
      <w:r w:rsidR="00221EE3">
        <w:t xml:space="preserve"> </w:t>
      </w:r>
    </w:p>
    <w:p w14:paraId="4BC80313" w14:textId="78C6E7D6" w:rsidR="00751E8F" w:rsidRDefault="00A64BBD" w:rsidP="004F325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64BBD">
        <w:rPr>
          <w:rFonts w:ascii="Times New Roman" w:hAnsi="Times New Roman"/>
          <w:sz w:val="24"/>
          <w:szCs w:val="24"/>
        </w:rPr>
        <w:t>Projekt został przedstawiony do zaopiniowania</w:t>
      </w:r>
      <w:r w:rsidR="00751E8F">
        <w:rPr>
          <w:rFonts w:ascii="Times New Roman" w:hAnsi="Times New Roman"/>
          <w:sz w:val="24"/>
          <w:szCs w:val="24"/>
        </w:rPr>
        <w:t xml:space="preserve"> przez następujące podmioty:</w:t>
      </w:r>
    </w:p>
    <w:p w14:paraId="5652D334" w14:textId="5B80AC19" w:rsidR="00221EE3" w:rsidRPr="00221EE3" w:rsidRDefault="00221EE3" w:rsidP="00221E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Sąd Najwyższy; </w:t>
      </w:r>
    </w:p>
    <w:p w14:paraId="5F474EA4" w14:textId="64BF40A6" w:rsidR="00221EE3" w:rsidRPr="00221EE3" w:rsidRDefault="00221EE3" w:rsidP="00221E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sądy apelacyjne (w tym: sądy rejonowe i okręgowe); </w:t>
      </w:r>
    </w:p>
    <w:p w14:paraId="30079CE9" w14:textId="73D795EB" w:rsidR="00221EE3" w:rsidRPr="00221EE3" w:rsidRDefault="00221EE3" w:rsidP="00221E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Krajowa Rada Radców Prawnych; </w:t>
      </w:r>
    </w:p>
    <w:p w14:paraId="46812737" w14:textId="6D9F083A" w:rsidR="00221EE3" w:rsidRPr="00221EE3" w:rsidRDefault="00221EE3" w:rsidP="00221E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Krajowa Rada Sądownictwa; </w:t>
      </w:r>
    </w:p>
    <w:p w14:paraId="6301D1FC" w14:textId="536519CB" w:rsidR="00221EE3" w:rsidRPr="00221EE3" w:rsidRDefault="00221EE3" w:rsidP="00221E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Naczelna Rada Adwokacka; </w:t>
      </w:r>
    </w:p>
    <w:p w14:paraId="02DA25E4" w14:textId="7FB532C8" w:rsidR="00221EE3" w:rsidRPr="00221EE3" w:rsidRDefault="00221EE3" w:rsidP="00221E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Prezes UODO; </w:t>
      </w:r>
    </w:p>
    <w:p w14:paraId="54F05D6A" w14:textId="4A45BDA3" w:rsidR="00221EE3" w:rsidRPr="00221EE3" w:rsidRDefault="00221EE3" w:rsidP="00221E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Prokurator Krajowy; </w:t>
      </w:r>
    </w:p>
    <w:p w14:paraId="441B773B" w14:textId="1B63DA97" w:rsidR="00221EE3" w:rsidRPr="00221EE3" w:rsidRDefault="00221EE3" w:rsidP="00221E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>Prokuratoria Generalna.</w:t>
      </w:r>
    </w:p>
    <w:p w14:paraId="78EE08CC" w14:textId="7736BA2C" w:rsidR="00751E8F" w:rsidRDefault="00C30FD4" w:rsidP="00751E8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4283">
        <w:rPr>
          <w:rFonts w:ascii="Times New Roman" w:hAnsi="Times New Roman"/>
          <w:sz w:val="24"/>
          <w:szCs w:val="24"/>
        </w:rPr>
        <w:t>W ramach opiniowania</w:t>
      </w:r>
      <w:r w:rsidR="00BE36CC" w:rsidRPr="00314283">
        <w:rPr>
          <w:rFonts w:ascii="Times New Roman" w:hAnsi="Times New Roman"/>
          <w:sz w:val="24"/>
          <w:szCs w:val="24"/>
        </w:rPr>
        <w:t xml:space="preserve"> stanowisko do projektu przedstawił Sąd Najwyższy</w:t>
      </w:r>
      <w:r w:rsidR="00B92BCA">
        <w:rPr>
          <w:rFonts w:ascii="Times New Roman" w:hAnsi="Times New Roman"/>
          <w:sz w:val="24"/>
          <w:szCs w:val="24"/>
        </w:rPr>
        <w:t xml:space="preserve"> oraz</w:t>
      </w:r>
      <w:r w:rsidR="00BE36CC" w:rsidRPr="00314283">
        <w:rPr>
          <w:rFonts w:ascii="Times New Roman" w:hAnsi="Times New Roman"/>
          <w:sz w:val="24"/>
          <w:szCs w:val="24"/>
        </w:rPr>
        <w:t xml:space="preserve"> Sąd</w:t>
      </w:r>
      <w:r w:rsidR="00314283" w:rsidRPr="00314283">
        <w:rPr>
          <w:rFonts w:ascii="Times New Roman" w:hAnsi="Times New Roman"/>
          <w:sz w:val="24"/>
          <w:szCs w:val="24"/>
        </w:rPr>
        <w:t>y</w:t>
      </w:r>
      <w:r w:rsidR="00BE36CC" w:rsidRPr="00314283">
        <w:rPr>
          <w:rFonts w:ascii="Times New Roman" w:hAnsi="Times New Roman"/>
          <w:sz w:val="24"/>
          <w:szCs w:val="24"/>
        </w:rPr>
        <w:t xml:space="preserve"> Apelacyjn</w:t>
      </w:r>
      <w:r w:rsidR="00314283" w:rsidRPr="00314283">
        <w:rPr>
          <w:rFonts w:ascii="Times New Roman" w:hAnsi="Times New Roman"/>
          <w:sz w:val="24"/>
          <w:szCs w:val="24"/>
        </w:rPr>
        <w:t>e:</w:t>
      </w:r>
      <w:r w:rsidR="00BE36CC" w:rsidRPr="00314283">
        <w:rPr>
          <w:rFonts w:ascii="Times New Roman" w:hAnsi="Times New Roman"/>
          <w:sz w:val="24"/>
          <w:szCs w:val="24"/>
        </w:rPr>
        <w:t xml:space="preserve"> w Warszawie, w Krakowie</w:t>
      </w:r>
      <w:r w:rsidR="00314283" w:rsidRPr="00314283">
        <w:rPr>
          <w:rFonts w:ascii="Times New Roman" w:hAnsi="Times New Roman"/>
          <w:sz w:val="24"/>
          <w:szCs w:val="24"/>
        </w:rPr>
        <w:t xml:space="preserve">, </w:t>
      </w:r>
      <w:r w:rsidR="00BE36CC" w:rsidRPr="00314283">
        <w:rPr>
          <w:rFonts w:ascii="Times New Roman" w:hAnsi="Times New Roman"/>
          <w:sz w:val="24"/>
          <w:szCs w:val="24"/>
        </w:rPr>
        <w:t>we Wrocławiu</w:t>
      </w:r>
      <w:r w:rsidR="0079023A" w:rsidRPr="00314283">
        <w:rPr>
          <w:rFonts w:ascii="Times New Roman" w:hAnsi="Times New Roman"/>
          <w:sz w:val="24"/>
          <w:szCs w:val="24"/>
        </w:rPr>
        <w:t xml:space="preserve">, </w:t>
      </w:r>
      <w:r w:rsidR="00314283" w:rsidRPr="00314283">
        <w:rPr>
          <w:rFonts w:ascii="Times New Roman" w:hAnsi="Times New Roman"/>
          <w:sz w:val="24"/>
          <w:szCs w:val="24"/>
        </w:rPr>
        <w:t xml:space="preserve">w Katowicach i w Szczecinie </w:t>
      </w:r>
      <w:r w:rsidR="0079023A" w:rsidRPr="00314283">
        <w:rPr>
          <w:rFonts w:ascii="Times New Roman" w:hAnsi="Times New Roman"/>
          <w:sz w:val="24"/>
          <w:szCs w:val="24"/>
        </w:rPr>
        <w:t>wskazując, że nie zgłaszają uwag do projektu</w:t>
      </w:r>
      <w:r w:rsidR="00751E8F" w:rsidRPr="00314283">
        <w:rPr>
          <w:rFonts w:ascii="Times New Roman" w:hAnsi="Times New Roman"/>
          <w:sz w:val="24"/>
          <w:szCs w:val="24"/>
        </w:rPr>
        <w:t>.</w:t>
      </w:r>
      <w:r w:rsidR="00B92BCA">
        <w:rPr>
          <w:rFonts w:ascii="Times New Roman" w:hAnsi="Times New Roman"/>
          <w:sz w:val="24"/>
          <w:szCs w:val="24"/>
        </w:rPr>
        <w:t xml:space="preserve"> Uwaga zgłoszona </w:t>
      </w:r>
      <w:r w:rsidR="00B92BCA">
        <w:rPr>
          <w:rFonts w:ascii="Times New Roman" w:hAnsi="Times New Roman"/>
          <w:sz w:val="24"/>
          <w:szCs w:val="24"/>
        </w:rPr>
        <w:t xml:space="preserve">przez Prezesa UODO </w:t>
      </w:r>
      <w:r w:rsidR="00B92BCA">
        <w:rPr>
          <w:rFonts w:ascii="Times New Roman" w:hAnsi="Times New Roman"/>
          <w:sz w:val="24"/>
          <w:szCs w:val="24"/>
        </w:rPr>
        <w:t xml:space="preserve">po wyznaczonym terminie do zajęcia stanowiska uznana została za niezasadną, a wyjaśnienia zawarto w zbiorczej tabeli uwag.  </w:t>
      </w:r>
    </w:p>
    <w:p w14:paraId="191758CB" w14:textId="5035D09E" w:rsidR="00751E8F" w:rsidRDefault="00751E8F" w:rsidP="00751E8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Ponadto projekt</w:t>
      </w:r>
      <w:r w:rsidRPr="00A64BBD">
        <w:rPr>
          <w:rFonts w:ascii="Times New Roman" w:hAnsi="Times New Roman"/>
          <w:sz w:val="24"/>
          <w:szCs w:val="24"/>
        </w:rPr>
        <w:t xml:space="preserve"> został </w:t>
      </w:r>
      <w:r>
        <w:rPr>
          <w:rFonts w:ascii="Times New Roman" w:hAnsi="Times New Roman"/>
          <w:sz w:val="24"/>
          <w:szCs w:val="24"/>
        </w:rPr>
        <w:t>udostępniony</w:t>
      </w:r>
      <w:r w:rsidRPr="00A64BBD">
        <w:rPr>
          <w:rFonts w:ascii="Times New Roman" w:hAnsi="Times New Roman"/>
          <w:sz w:val="24"/>
          <w:szCs w:val="24"/>
        </w:rPr>
        <w:t xml:space="preserve"> do </w:t>
      </w:r>
      <w:r>
        <w:rPr>
          <w:rFonts w:ascii="Times New Roman" w:hAnsi="Times New Roman"/>
          <w:sz w:val="24"/>
          <w:szCs w:val="24"/>
        </w:rPr>
        <w:t>konsultacji publicznych następującym podmiotom:</w:t>
      </w:r>
    </w:p>
    <w:p w14:paraId="1673CDF4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Forum Obywatelskiego Rozwoju; </w:t>
      </w:r>
    </w:p>
    <w:p w14:paraId="600BC5C8" w14:textId="01607F4F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lastRenderedPageBreak/>
        <w:t xml:space="preserve">Fundacja „To ja -Dziecko” im. Kamilka Mrozka z Częstochowy; </w:t>
      </w:r>
    </w:p>
    <w:p w14:paraId="351C5718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Instytut Prawa Upadłościowego i Restrukturyzacyjnego oraz Badań nad Niewypłacalnością, Uczelnia Łazarskiego w Warszawie; </w:t>
      </w:r>
    </w:p>
    <w:p w14:paraId="49399FF5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Izba Gospodarki Elektronicznej; </w:t>
      </w:r>
    </w:p>
    <w:p w14:paraId="70A8927B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Krajowa Rada Notarialna; </w:t>
      </w:r>
    </w:p>
    <w:p w14:paraId="5B941A16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Ogólnopolska Federacja Doradców Restrukturyzacyjnych i Syndyków; </w:t>
      </w:r>
    </w:p>
    <w:p w14:paraId="25430D6D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Ogólnopolska Federacja Organizacji Pozarządowych; </w:t>
      </w:r>
    </w:p>
    <w:p w14:paraId="64EF3835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ORION Organizacja Społeczna; </w:t>
      </w:r>
    </w:p>
    <w:p w14:paraId="6DF776B6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Polskie Towarzystwo Ekspertów i Biegłych Sądowych; </w:t>
      </w:r>
    </w:p>
    <w:p w14:paraId="1C2C3A00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EE3">
        <w:rPr>
          <w:rFonts w:ascii="Times New Roman" w:hAnsi="Times New Roman"/>
          <w:sz w:val="24"/>
          <w:szCs w:val="24"/>
        </w:rPr>
        <w:t xml:space="preserve">Stowarzyszenie Archiwistów Instytucji Wymiaru Sprawiedliwości; </w:t>
      </w:r>
    </w:p>
    <w:p w14:paraId="34956228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21EE3">
        <w:rPr>
          <w:rFonts w:ascii="Times New Roman" w:hAnsi="Times New Roman"/>
          <w:sz w:val="24"/>
          <w:szCs w:val="24"/>
        </w:rPr>
        <w:t xml:space="preserve">Stowarzyszenie Notariuszy Rzeczypospolitej Polskiej; </w:t>
      </w:r>
    </w:p>
    <w:p w14:paraId="41528A1C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21EE3">
        <w:rPr>
          <w:rFonts w:ascii="Times New Roman" w:hAnsi="Times New Roman"/>
          <w:sz w:val="24"/>
          <w:szCs w:val="24"/>
        </w:rPr>
        <w:t xml:space="preserve">Stowarzyszenie Przeworsk – Powiat Bezpieczny; </w:t>
      </w:r>
    </w:p>
    <w:p w14:paraId="0793F04A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21EE3">
        <w:rPr>
          <w:rFonts w:ascii="Times New Roman" w:hAnsi="Times New Roman"/>
          <w:sz w:val="24"/>
          <w:szCs w:val="24"/>
        </w:rPr>
        <w:t xml:space="preserve">Stowarzyszenie Sędziów </w:t>
      </w:r>
      <w:proofErr w:type="spellStart"/>
      <w:r w:rsidRPr="00221EE3">
        <w:rPr>
          <w:rFonts w:ascii="Times New Roman" w:hAnsi="Times New Roman"/>
          <w:sz w:val="24"/>
          <w:szCs w:val="24"/>
        </w:rPr>
        <w:t>Insolwencyjnych</w:t>
      </w:r>
      <w:proofErr w:type="spellEnd"/>
      <w:r w:rsidRPr="00221EE3">
        <w:rPr>
          <w:rFonts w:ascii="Times New Roman" w:hAnsi="Times New Roman"/>
          <w:sz w:val="24"/>
          <w:szCs w:val="24"/>
        </w:rPr>
        <w:t xml:space="preserve">; </w:t>
      </w:r>
    </w:p>
    <w:p w14:paraId="07895BC0" w14:textId="77777777" w:rsid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21EE3">
        <w:rPr>
          <w:rFonts w:ascii="Times New Roman" w:hAnsi="Times New Roman"/>
          <w:sz w:val="24"/>
          <w:szCs w:val="24"/>
        </w:rPr>
        <w:t xml:space="preserve">Związek Województw Rzeczypospolitej Polskiej; </w:t>
      </w:r>
    </w:p>
    <w:p w14:paraId="329D9027" w14:textId="3B91932A" w:rsidR="00221EE3" w:rsidRPr="00221EE3" w:rsidRDefault="00221EE3" w:rsidP="00221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21EE3">
        <w:rPr>
          <w:rFonts w:ascii="Times New Roman" w:hAnsi="Times New Roman"/>
          <w:sz w:val="24"/>
          <w:szCs w:val="24"/>
        </w:rPr>
        <w:t xml:space="preserve">Żydowskie Stowarzyszenie </w:t>
      </w:r>
      <w:proofErr w:type="spellStart"/>
      <w:r w:rsidRPr="00221EE3">
        <w:rPr>
          <w:rFonts w:ascii="Times New Roman" w:hAnsi="Times New Roman"/>
          <w:sz w:val="24"/>
          <w:szCs w:val="24"/>
        </w:rPr>
        <w:t>Czulent</w:t>
      </w:r>
      <w:proofErr w:type="spellEnd"/>
      <w:r w:rsidRPr="00221EE3">
        <w:rPr>
          <w:rFonts w:ascii="Times New Roman" w:hAnsi="Times New Roman"/>
          <w:sz w:val="24"/>
          <w:szCs w:val="24"/>
        </w:rPr>
        <w:t>.</w:t>
      </w:r>
    </w:p>
    <w:p w14:paraId="1297A4FF" w14:textId="594EAC3C" w:rsidR="00751E8F" w:rsidRPr="00221EE3" w:rsidRDefault="00751E8F" w:rsidP="00221EE3">
      <w:pPr>
        <w:autoSpaceDE w:val="0"/>
        <w:autoSpaceDN w:val="0"/>
        <w:adjustRightInd w:val="0"/>
        <w:spacing w:line="36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314283">
        <w:rPr>
          <w:rFonts w:ascii="Times New Roman" w:hAnsi="Times New Roman"/>
          <w:sz w:val="24"/>
          <w:szCs w:val="24"/>
        </w:rPr>
        <w:t xml:space="preserve">W ramach konsultacji publicznych </w:t>
      </w:r>
      <w:r w:rsidR="0079023A" w:rsidRPr="00314283">
        <w:rPr>
          <w:rFonts w:ascii="Times New Roman" w:hAnsi="Times New Roman"/>
          <w:sz w:val="24"/>
          <w:szCs w:val="24"/>
        </w:rPr>
        <w:t>stanowisko do projektu przedstawiło Polskie</w:t>
      </w:r>
      <w:r w:rsidR="0079023A" w:rsidRPr="00221EE3">
        <w:rPr>
          <w:rFonts w:ascii="Times New Roman" w:hAnsi="Times New Roman"/>
          <w:sz w:val="24"/>
          <w:szCs w:val="24"/>
        </w:rPr>
        <w:t xml:space="preserve"> Towarzystwo Ekspertów i Biegłych Sądowych</w:t>
      </w:r>
      <w:r w:rsidR="00314283">
        <w:rPr>
          <w:rFonts w:ascii="Times New Roman" w:hAnsi="Times New Roman"/>
          <w:sz w:val="24"/>
          <w:szCs w:val="24"/>
        </w:rPr>
        <w:t xml:space="preserve"> oraz Stowarzyszenie Notariuszy Rzeczypospolitej Polskiej</w:t>
      </w:r>
      <w:r w:rsidR="0079023A">
        <w:rPr>
          <w:rFonts w:ascii="Times New Roman" w:hAnsi="Times New Roman"/>
          <w:sz w:val="24"/>
          <w:szCs w:val="24"/>
        </w:rPr>
        <w:t>, wskazując, że nie zgłasza</w:t>
      </w:r>
      <w:r w:rsidR="00F94312">
        <w:rPr>
          <w:rFonts w:ascii="Times New Roman" w:hAnsi="Times New Roman"/>
          <w:sz w:val="24"/>
          <w:szCs w:val="24"/>
        </w:rPr>
        <w:t>ją</w:t>
      </w:r>
      <w:r w:rsidR="0079023A">
        <w:rPr>
          <w:rFonts w:ascii="Times New Roman" w:hAnsi="Times New Roman"/>
          <w:sz w:val="24"/>
          <w:szCs w:val="24"/>
        </w:rPr>
        <w:t xml:space="preserve"> uwag do projektu.</w:t>
      </w:r>
      <w:r w:rsidR="0079023A" w:rsidRPr="00221EE3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5CBAE48E" w14:textId="08DEFC2C" w:rsidR="009A1DCF" w:rsidRDefault="009A1DCF" w:rsidP="009A1DC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FBA7888" w14:textId="77777777" w:rsidR="00751E8F" w:rsidRDefault="00751E8F" w:rsidP="009A1DC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D7CDCA1" w14:textId="6A28F29D" w:rsidR="009A1DCF" w:rsidRDefault="009A1DCF" w:rsidP="009A1DC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340DC3A" w14:textId="3BB889F0" w:rsidR="00B92BCA" w:rsidRPr="00B92BCA" w:rsidRDefault="00B92BCA" w:rsidP="009A1DC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B92BCA">
        <w:rPr>
          <w:rFonts w:ascii="Times New Roman" w:hAnsi="Times New Roman"/>
          <w:sz w:val="20"/>
          <w:szCs w:val="20"/>
          <w:u w:val="single"/>
        </w:rPr>
        <w:t>Załącznik:</w:t>
      </w:r>
    </w:p>
    <w:p w14:paraId="126B2122" w14:textId="182F5C55" w:rsidR="00B92BCA" w:rsidRPr="009A1DCF" w:rsidRDefault="00B92BCA" w:rsidP="009A1DC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Tabela uwag.</w:t>
      </w:r>
    </w:p>
    <w:sectPr w:rsidR="00B92BCA" w:rsidRPr="009A1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B4D4F"/>
    <w:multiLevelType w:val="hybridMultilevel"/>
    <w:tmpl w:val="F168C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415E"/>
    <w:multiLevelType w:val="hybridMultilevel"/>
    <w:tmpl w:val="CD943A0C"/>
    <w:lvl w:ilvl="0" w:tplc="0672B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268C6"/>
    <w:multiLevelType w:val="hybridMultilevel"/>
    <w:tmpl w:val="FBC419B6"/>
    <w:lvl w:ilvl="0" w:tplc="E3749F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ED25DB"/>
    <w:multiLevelType w:val="hybridMultilevel"/>
    <w:tmpl w:val="B2948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E4948"/>
    <w:multiLevelType w:val="hybridMultilevel"/>
    <w:tmpl w:val="34DC47E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C4E3C3F"/>
    <w:multiLevelType w:val="hybridMultilevel"/>
    <w:tmpl w:val="017414C4"/>
    <w:lvl w:ilvl="0" w:tplc="360A6C36">
      <w:start w:val="1"/>
      <w:numFmt w:val="decimal"/>
      <w:lvlText w:val="%1."/>
      <w:lvlJc w:val="left"/>
      <w:pPr>
        <w:ind w:left="720" w:hanging="360"/>
      </w:pPr>
    </w:lvl>
    <w:lvl w:ilvl="1" w:tplc="EA0A49B2">
      <w:start w:val="1"/>
      <w:numFmt w:val="lowerLetter"/>
      <w:lvlText w:val="%2."/>
      <w:lvlJc w:val="left"/>
      <w:pPr>
        <w:ind w:left="1440" w:hanging="360"/>
      </w:pPr>
    </w:lvl>
    <w:lvl w:ilvl="2" w:tplc="C09A8458">
      <w:start w:val="1"/>
      <w:numFmt w:val="lowerRoman"/>
      <w:lvlText w:val="%3."/>
      <w:lvlJc w:val="right"/>
      <w:pPr>
        <w:ind w:left="2160" w:hanging="180"/>
      </w:pPr>
    </w:lvl>
    <w:lvl w:ilvl="3" w:tplc="98E40008">
      <w:start w:val="1"/>
      <w:numFmt w:val="decimal"/>
      <w:lvlText w:val="%4."/>
      <w:lvlJc w:val="left"/>
      <w:pPr>
        <w:ind w:left="2880" w:hanging="360"/>
      </w:pPr>
    </w:lvl>
    <w:lvl w:ilvl="4" w:tplc="945C2770">
      <w:start w:val="1"/>
      <w:numFmt w:val="lowerLetter"/>
      <w:lvlText w:val="%5."/>
      <w:lvlJc w:val="left"/>
      <w:pPr>
        <w:ind w:left="3600" w:hanging="360"/>
      </w:pPr>
    </w:lvl>
    <w:lvl w:ilvl="5" w:tplc="554CDF22">
      <w:start w:val="1"/>
      <w:numFmt w:val="lowerRoman"/>
      <w:lvlText w:val="%6."/>
      <w:lvlJc w:val="right"/>
      <w:pPr>
        <w:ind w:left="4320" w:hanging="180"/>
      </w:pPr>
    </w:lvl>
    <w:lvl w:ilvl="6" w:tplc="D0DC21FA">
      <w:start w:val="1"/>
      <w:numFmt w:val="decimal"/>
      <w:lvlText w:val="%7."/>
      <w:lvlJc w:val="left"/>
      <w:pPr>
        <w:ind w:left="5040" w:hanging="360"/>
      </w:pPr>
    </w:lvl>
    <w:lvl w:ilvl="7" w:tplc="F36E71E6">
      <w:start w:val="1"/>
      <w:numFmt w:val="lowerLetter"/>
      <w:lvlText w:val="%8."/>
      <w:lvlJc w:val="left"/>
      <w:pPr>
        <w:ind w:left="5760" w:hanging="360"/>
      </w:pPr>
    </w:lvl>
    <w:lvl w:ilvl="8" w:tplc="EAF42D0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3147E"/>
    <w:multiLevelType w:val="hybridMultilevel"/>
    <w:tmpl w:val="B678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773B0"/>
    <w:multiLevelType w:val="multilevel"/>
    <w:tmpl w:val="E624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62205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118649">
    <w:abstractNumId w:val="7"/>
  </w:num>
  <w:num w:numId="3" w16cid:durableId="633490734">
    <w:abstractNumId w:val="6"/>
  </w:num>
  <w:num w:numId="4" w16cid:durableId="488836863">
    <w:abstractNumId w:val="0"/>
  </w:num>
  <w:num w:numId="5" w16cid:durableId="708603299">
    <w:abstractNumId w:val="3"/>
  </w:num>
  <w:num w:numId="6" w16cid:durableId="984047473">
    <w:abstractNumId w:val="4"/>
  </w:num>
  <w:num w:numId="7" w16cid:durableId="555319097">
    <w:abstractNumId w:val="2"/>
  </w:num>
  <w:num w:numId="8" w16cid:durableId="500974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25B"/>
    <w:rsid w:val="000237AD"/>
    <w:rsid w:val="000B5589"/>
    <w:rsid w:val="001514F7"/>
    <w:rsid w:val="00172B17"/>
    <w:rsid w:val="00173790"/>
    <w:rsid w:val="001C075E"/>
    <w:rsid w:val="001E28DA"/>
    <w:rsid w:val="001F2900"/>
    <w:rsid w:val="00213ABF"/>
    <w:rsid w:val="00221EE3"/>
    <w:rsid w:val="0025499C"/>
    <w:rsid w:val="00264C22"/>
    <w:rsid w:val="00266749"/>
    <w:rsid w:val="00266883"/>
    <w:rsid w:val="0027611F"/>
    <w:rsid w:val="00314283"/>
    <w:rsid w:val="00371A09"/>
    <w:rsid w:val="00415973"/>
    <w:rsid w:val="00454E75"/>
    <w:rsid w:val="004A194E"/>
    <w:rsid w:val="004E6539"/>
    <w:rsid w:val="004F325B"/>
    <w:rsid w:val="005231DD"/>
    <w:rsid w:val="005C0B3D"/>
    <w:rsid w:val="00611925"/>
    <w:rsid w:val="006310D8"/>
    <w:rsid w:val="00640C60"/>
    <w:rsid w:val="006A7D96"/>
    <w:rsid w:val="00721728"/>
    <w:rsid w:val="00751E8F"/>
    <w:rsid w:val="007554C5"/>
    <w:rsid w:val="00777D9B"/>
    <w:rsid w:val="0079023A"/>
    <w:rsid w:val="00835787"/>
    <w:rsid w:val="00980269"/>
    <w:rsid w:val="00980D80"/>
    <w:rsid w:val="009A1DCF"/>
    <w:rsid w:val="009F0C58"/>
    <w:rsid w:val="00A23D9D"/>
    <w:rsid w:val="00A64BBD"/>
    <w:rsid w:val="00A84347"/>
    <w:rsid w:val="00B453BF"/>
    <w:rsid w:val="00B64AE5"/>
    <w:rsid w:val="00B92BCA"/>
    <w:rsid w:val="00BC2F13"/>
    <w:rsid w:val="00BE36CC"/>
    <w:rsid w:val="00BF0A50"/>
    <w:rsid w:val="00C26DAD"/>
    <w:rsid w:val="00C30FD4"/>
    <w:rsid w:val="00C7192C"/>
    <w:rsid w:val="00C74887"/>
    <w:rsid w:val="00CA3902"/>
    <w:rsid w:val="00CA7DA1"/>
    <w:rsid w:val="00CD7188"/>
    <w:rsid w:val="00CF1964"/>
    <w:rsid w:val="00D03F2B"/>
    <w:rsid w:val="00D04ED3"/>
    <w:rsid w:val="00D86788"/>
    <w:rsid w:val="00E12BAB"/>
    <w:rsid w:val="00E65AFE"/>
    <w:rsid w:val="00E71290"/>
    <w:rsid w:val="00EE7EDE"/>
    <w:rsid w:val="00F00C8C"/>
    <w:rsid w:val="00F75A74"/>
    <w:rsid w:val="00F7625B"/>
    <w:rsid w:val="00F90768"/>
    <w:rsid w:val="00F94312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F098"/>
  <w15:chartTrackingRefBased/>
  <w15:docId w15:val="{67000156-5096-4164-B24A-406F5A02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728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12BAB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E12B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E12BAB"/>
    <w:pPr>
      <w:widowControl w:val="0"/>
      <w:autoSpaceDE w:val="0"/>
      <w:autoSpaceDN w:val="0"/>
      <w:adjustRightInd w:val="0"/>
      <w:spacing w:line="410" w:lineRule="exact"/>
      <w:ind w:firstLine="51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doc">
    <w:name w:val="doc"/>
    <w:basedOn w:val="Normalny"/>
    <w:rsid w:val="00CF19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19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7129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1E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Flisikowski Rafał  (DLPC)</dc:creator>
  <cp:keywords/>
  <dc:description/>
  <cp:lastModifiedBy>Góral Agnieszka (DL)</cp:lastModifiedBy>
  <cp:revision>2</cp:revision>
  <cp:lastPrinted>2022-12-07T08:17:00Z</cp:lastPrinted>
  <dcterms:created xsi:type="dcterms:W3CDTF">2025-03-12T14:46:00Z</dcterms:created>
  <dcterms:modified xsi:type="dcterms:W3CDTF">2025-03-12T14:46:00Z</dcterms:modified>
</cp:coreProperties>
</file>